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9D82" w14:textId="77777777" w:rsidR="000A639C" w:rsidRDefault="000A639C" w:rsidP="000A639C">
      <w:pPr>
        <w:spacing w:after="160" w:line="259" w:lineRule="auto"/>
        <w:rPr>
          <w:rFonts w:ascii="Aptos" w:eastAsia="Aptos" w:hAnsi="Aptos"/>
          <w:b/>
          <w:bCs/>
          <w:color w:val="002060"/>
          <w:kern w:val="2"/>
          <w:sz w:val="28"/>
          <w:szCs w:val="28"/>
          <w:lang w:eastAsia="en-US"/>
        </w:rPr>
      </w:pPr>
    </w:p>
    <w:p w14:paraId="7F2E5E19" w14:textId="77777777" w:rsidR="000A639C" w:rsidRPr="000A639C" w:rsidRDefault="000A639C" w:rsidP="000A639C">
      <w:pPr>
        <w:spacing w:after="160" w:line="259" w:lineRule="auto"/>
        <w:rPr>
          <w:rFonts w:ascii="Aptos" w:eastAsia="Aptos" w:hAnsi="Aptos"/>
          <w:b/>
          <w:bCs/>
          <w:color w:val="002060"/>
          <w:kern w:val="2"/>
          <w:sz w:val="28"/>
          <w:szCs w:val="28"/>
          <w:lang w:eastAsia="en-US"/>
        </w:rPr>
      </w:pPr>
      <w:r w:rsidRPr="000A639C">
        <w:rPr>
          <w:rFonts w:ascii="Aptos" w:eastAsia="Aptos" w:hAnsi="Aptos"/>
          <w:b/>
          <w:bCs/>
          <w:color w:val="002060"/>
          <w:kern w:val="2"/>
          <w:sz w:val="28"/>
          <w:szCs w:val="28"/>
          <w:lang w:eastAsia="en-US"/>
        </w:rPr>
        <w:t xml:space="preserve">QR-codes naar </w:t>
      </w:r>
      <w:hyperlink r:id="rId9" w:history="1">
        <w:r w:rsidRPr="000A639C">
          <w:rPr>
            <w:rFonts w:ascii="Aptos" w:eastAsia="Aptos" w:hAnsi="Aptos"/>
            <w:b/>
            <w:bCs/>
            <w:color w:val="002060"/>
            <w:kern w:val="2"/>
            <w:sz w:val="28"/>
            <w:szCs w:val="28"/>
            <w:u w:val="single"/>
            <w:lang w:eastAsia="en-US"/>
          </w:rPr>
          <w:t>webpagina Kennisgeving voor schuldeisers</w:t>
        </w:r>
      </w:hyperlink>
    </w:p>
    <w:p w14:paraId="30DCF3BF" w14:textId="77777777" w:rsidR="000A639C" w:rsidRPr="000A639C" w:rsidRDefault="000A639C" w:rsidP="000A639C">
      <w:pPr>
        <w:spacing w:after="160" w:line="259" w:lineRule="auto"/>
        <w:rPr>
          <w:rFonts w:ascii="Aptos" w:eastAsia="Aptos" w:hAnsi="Aptos"/>
          <w:b/>
          <w:bCs/>
          <w:color w:val="auto"/>
          <w:kern w:val="2"/>
          <w:sz w:val="28"/>
          <w:szCs w:val="28"/>
          <w:lang w:eastAsia="en-US"/>
        </w:rPr>
      </w:pPr>
    </w:p>
    <w:p w14:paraId="277FBA3C" w14:textId="77777777" w:rsidR="00672B2A" w:rsidRDefault="000A639C">
      <w:r>
        <w:t>JPEG:</w:t>
      </w:r>
    </w:p>
    <w:p w14:paraId="6A184D16" w14:textId="5F16BB7C" w:rsidR="000A639C" w:rsidRDefault="00E37C15">
      <w:pPr>
        <w:pBdr>
          <w:bottom w:val="single" w:sz="6" w:space="1" w:color="auto"/>
        </w:pBdr>
        <w:rPr>
          <w:noProof/>
        </w:rPr>
      </w:pPr>
      <w:r w:rsidRPr="00C7574C">
        <w:rPr>
          <w:noProof/>
        </w:rPr>
        <w:drawing>
          <wp:inline distT="0" distB="0" distL="0" distR="0" wp14:anchorId="4CB5D49D" wp14:editId="50CCE269">
            <wp:extent cx="3381375" cy="3381375"/>
            <wp:effectExtent l="0" t="0" r="0" b="0"/>
            <wp:docPr id="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23529" w14:textId="77777777" w:rsidR="000A639C" w:rsidRDefault="000A639C">
      <w:pPr>
        <w:pBdr>
          <w:bottom w:val="single" w:sz="6" w:space="1" w:color="auto"/>
        </w:pBdr>
        <w:rPr>
          <w:noProof/>
        </w:rPr>
      </w:pPr>
    </w:p>
    <w:p w14:paraId="09CE3C84" w14:textId="77777777" w:rsidR="000A639C" w:rsidRDefault="000A639C">
      <w:pPr>
        <w:rPr>
          <w:noProof/>
        </w:rPr>
      </w:pPr>
    </w:p>
    <w:p w14:paraId="47F44688" w14:textId="77777777" w:rsidR="000A639C" w:rsidRDefault="000A639C">
      <w:pPr>
        <w:rPr>
          <w:noProof/>
        </w:rPr>
      </w:pPr>
    </w:p>
    <w:p w14:paraId="01429A30" w14:textId="77777777" w:rsidR="000A639C" w:rsidRDefault="000A639C">
      <w:pPr>
        <w:rPr>
          <w:noProof/>
        </w:rPr>
      </w:pPr>
    </w:p>
    <w:p w14:paraId="7321E18D" w14:textId="77777777" w:rsidR="000A639C" w:rsidRDefault="000A639C">
      <w:pPr>
        <w:rPr>
          <w:noProof/>
        </w:rPr>
      </w:pPr>
      <w:r>
        <w:rPr>
          <w:noProof/>
        </w:rPr>
        <w:t>PNG:</w:t>
      </w:r>
    </w:p>
    <w:p w14:paraId="75D6CE50" w14:textId="47D08EAC" w:rsidR="000A639C" w:rsidRDefault="00E37C15">
      <w:r w:rsidRPr="000A639C">
        <w:rPr>
          <w:rFonts w:ascii="Aptos" w:eastAsia="Aptos" w:hAnsi="Aptos"/>
          <w:noProof/>
          <w:color w:val="auto"/>
          <w:kern w:val="2"/>
          <w:szCs w:val="22"/>
          <w:lang w:eastAsia="en-US"/>
        </w:rPr>
        <w:drawing>
          <wp:inline distT="0" distB="0" distL="0" distR="0" wp14:anchorId="76AA671E" wp14:editId="34D0C2DE">
            <wp:extent cx="3381375" cy="3381375"/>
            <wp:effectExtent l="0" t="0" r="0" b="0"/>
            <wp:docPr id="80903474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39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C6330" w14:textId="77777777" w:rsidR="00E37C15" w:rsidRDefault="00E37C15" w:rsidP="001E4CB4">
      <w:r>
        <w:separator/>
      </w:r>
    </w:p>
  </w:endnote>
  <w:endnote w:type="continuationSeparator" w:id="0">
    <w:p w14:paraId="53F66984" w14:textId="77777777" w:rsidR="00E37C15" w:rsidRDefault="00E37C15" w:rsidP="001E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3A81" w14:textId="77777777" w:rsidR="000A639C" w:rsidRPr="000A639C" w:rsidRDefault="000A639C">
    <w:pPr>
      <w:pStyle w:val="Voettekst"/>
      <w:rPr>
        <w:color w:val="002060"/>
      </w:rPr>
    </w:pPr>
    <w:r w:rsidRPr="000A639C">
      <w:rPr>
        <w:color w:val="002060"/>
      </w:rPr>
      <w:t>QR-codes in jpeg- en pngformaat naar webpagina Kennisgeving voor schuldeisers. 25-04-2025</w:t>
    </w:r>
  </w:p>
  <w:p w14:paraId="3B43583B" w14:textId="77777777" w:rsidR="001E4CB4" w:rsidRDefault="001E4C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78978" w14:textId="77777777" w:rsidR="00E37C15" w:rsidRDefault="00E37C15" w:rsidP="001E4CB4">
      <w:r>
        <w:separator/>
      </w:r>
    </w:p>
  </w:footnote>
  <w:footnote w:type="continuationSeparator" w:id="0">
    <w:p w14:paraId="62E01DA5" w14:textId="77777777" w:rsidR="00E37C15" w:rsidRDefault="00E37C15" w:rsidP="001E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2850" w14:textId="70DC4EEC" w:rsidR="001E4CB4" w:rsidRDefault="00E37C15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9007EC9" wp14:editId="17A6B0E0">
          <wp:simplePos x="0" y="0"/>
          <wp:positionH relativeFrom="page">
            <wp:align>left</wp:align>
          </wp:positionH>
          <wp:positionV relativeFrom="page">
            <wp:posOffset>-174625</wp:posOffset>
          </wp:positionV>
          <wp:extent cx="2192655" cy="1219200"/>
          <wp:effectExtent l="0" t="0" r="0" b="0"/>
          <wp:wrapNone/>
          <wp:docPr id="2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79"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15"/>
    <w:rsid w:val="00092855"/>
    <w:rsid w:val="000A3C70"/>
    <w:rsid w:val="000A639C"/>
    <w:rsid w:val="00140FC1"/>
    <w:rsid w:val="001E4CB4"/>
    <w:rsid w:val="003C4CB2"/>
    <w:rsid w:val="003E4CC2"/>
    <w:rsid w:val="00672B2A"/>
    <w:rsid w:val="0080133B"/>
    <w:rsid w:val="00A42CEB"/>
    <w:rsid w:val="00BA252E"/>
    <w:rsid w:val="00C15749"/>
    <w:rsid w:val="00E05A76"/>
    <w:rsid w:val="00E2752B"/>
    <w:rsid w:val="00E37C15"/>
    <w:rsid w:val="00E52515"/>
    <w:rsid w:val="00F5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1C45"/>
  <w15:chartTrackingRefBased/>
  <w15:docId w15:val="{18E5D8AE-8B81-4686-858C-8C7D104B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5A76"/>
    <w:rPr>
      <w:color w:val="1E2878"/>
      <w:sz w:val="22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05A76"/>
    <w:pPr>
      <w:keepNext/>
      <w:keepLines/>
      <w:spacing w:before="240"/>
      <w:outlineLvl w:val="0"/>
    </w:pPr>
    <w:rPr>
      <w:b/>
      <w:kern w:val="2"/>
      <w:sz w:val="48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252E"/>
    <w:pPr>
      <w:keepNext/>
      <w:keepLines/>
      <w:spacing w:before="40"/>
      <w:outlineLvl w:val="1"/>
    </w:pPr>
    <w:rPr>
      <w:b/>
      <w:kern w:val="2"/>
      <w:sz w:val="32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E05A76"/>
    <w:rPr>
      <w:rFonts w:ascii="Calibri" w:eastAsia="Times New Roman" w:hAnsi="Calibri" w:cs="Times New Roman"/>
      <w:b/>
      <w:color w:val="1E2878"/>
      <w:sz w:val="48"/>
      <w:szCs w:val="32"/>
    </w:rPr>
  </w:style>
  <w:style w:type="character" w:customStyle="1" w:styleId="Kop2Char">
    <w:name w:val="Kop 2 Char"/>
    <w:link w:val="Kop2"/>
    <w:uiPriority w:val="9"/>
    <w:semiHidden/>
    <w:rsid w:val="00BA252E"/>
    <w:rPr>
      <w:rFonts w:ascii="Calibri" w:eastAsia="Times New Roman" w:hAnsi="Calibri" w:cs="Times New Roman"/>
      <w:b/>
      <w:color w:val="1E2878"/>
      <w:sz w:val="32"/>
      <w:szCs w:val="26"/>
    </w:rPr>
  </w:style>
  <w:style w:type="paragraph" w:styleId="Ondertitel">
    <w:name w:val="Subtitle"/>
    <w:aliases w:val="Kop 3_"/>
    <w:basedOn w:val="Standaard"/>
    <w:next w:val="Standaard"/>
    <w:link w:val="OndertitelChar"/>
    <w:uiPriority w:val="11"/>
    <w:qFormat/>
    <w:rsid w:val="00E05A76"/>
    <w:pPr>
      <w:numPr>
        <w:ilvl w:val="1"/>
      </w:numPr>
      <w:spacing w:after="160"/>
    </w:pPr>
    <w:rPr>
      <w:i/>
      <w:color w:val="C86432"/>
      <w:spacing w:val="15"/>
      <w:kern w:val="2"/>
      <w:szCs w:val="22"/>
      <w:lang w:eastAsia="en-US"/>
    </w:rPr>
  </w:style>
  <w:style w:type="character" w:customStyle="1" w:styleId="OndertitelChar">
    <w:name w:val="Ondertitel Char"/>
    <w:aliases w:val="Kop 3_ Char"/>
    <w:link w:val="Ondertitel"/>
    <w:uiPriority w:val="11"/>
    <w:rsid w:val="00E05A76"/>
    <w:rPr>
      <w:rFonts w:eastAsia="Times New Roman"/>
      <w:i/>
      <w:color w:val="C86432"/>
      <w:spacing w:val="15"/>
    </w:rPr>
  </w:style>
  <w:style w:type="paragraph" w:styleId="Titel">
    <w:name w:val="Title"/>
    <w:aliases w:val="Kop 2_"/>
    <w:basedOn w:val="Standaard"/>
    <w:next w:val="Standaard"/>
    <w:link w:val="TitelChar"/>
    <w:uiPriority w:val="10"/>
    <w:qFormat/>
    <w:rsid w:val="00E05A76"/>
    <w:pPr>
      <w:contextualSpacing/>
    </w:pPr>
    <w:rPr>
      <w:b/>
      <w:spacing w:val="-10"/>
      <w:kern w:val="28"/>
      <w:sz w:val="32"/>
      <w:szCs w:val="56"/>
      <w:lang w:eastAsia="en-US"/>
    </w:rPr>
  </w:style>
  <w:style w:type="character" w:customStyle="1" w:styleId="TitelChar">
    <w:name w:val="Titel Char"/>
    <w:aliases w:val="Kop 2_ Char"/>
    <w:link w:val="Titel"/>
    <w:uiPriority w:val="10"/>
    <w:rsid w:val="00E05A76"/>
    <w:rPr>
      <w:rFonts w:ascii="Calibri" w:eastAsia="Times New Roman" w:hAnsi="Calibri" w:cs="Times New Roman"/>
      <w:b/>
      <w:color w:val="1E2878"/>
      <w:spacing w:val="-10"/>
      <w:kern w:val="28"/>
      <w:sz w:val="32"/>
      <w:szCs w:val="56"/>
    </w:rPr>
  </w:style>
  <w:style w:type="character" w:styleId="Subtielebenadrukking">
    <w:name w:val="Subtle Emphasis"/>
    <w:aliases w:val="Kop 4_"/>
    <w:uiPriority w:val="19"/>
    <w:qFormat/>
    <w:rsid w:val="00E05A76"/>
    <w:rPr>
      <w:rFonts w:ascii="Calibri" w:hAnsi="Calibri"/>
      <w:b/>
      <w:i w:val="0"/>
      <w:iCs/>
      <w:color w:val="7487C4"/>
      <w:sz w:val="22"/>
    </w:rPr>
  </w:style>
  <w:style w:type="character" w:styleId="Intensievebenadrukking">
    <w:name w:val="Intense Emphasis"/>
    <w:aliases w:val="Kop 5_"/>
    <w:uiPriority w:val="21"/>
    <w:qFormat/>
    <w:rsid w:val="00E05A76"/>
    <w:rPr>
      <w:rFonts w:ascii="Calibri" w:hAnsi="Calibri"/>
      <w:b/>
      <w:i/>
      <w:iCs/>
      <w:color w:val="7487C4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1E4C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1E4CB4"/>
    <w:rPr>
      <w:rFonts w:ascii="Calibri" w:hAnsi="Calibri" w:cs="Times New Roman"/>
      <w:color w:val="1E2878"/>
      <w:kern w:val="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E4C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1E4CB4"/>
    <w:rPr>
      <w:rFonts w:ascii="Calibri" w:hAnsi="Calibri" w:cs="Times New Roman"/>
      <w:color w:val="1E2878"/>
      <w:kern w:val="0"/>
      <w:szCs w:val="24"/>
      <w:lang w:eastAsia="nl-NL"/>
    </w:rPr>
  </w:style>
  <w:style w:type="character" w:styleId="Hyperlink">
    <w:name w:val="Hyperlink"/>
    <w:uiPriority w:val="99"/>
    <w:unhideWhenUsed/>
    <w:rsid w:val="000A639C"/>
    <w:rPr>
      <w:color w:val="467886"/>
      <w:u w:val="single"/>
    </w:rPr>
  </w:style>
  <w:style w:type="character" w:styleId="Onopgelostemelding">
    <w:name w:val="Unresolved Mention"/>
    <w:uiPriority w:val="99"/>
    <w:semiHidden/>
    <w:unhideWhenUsed/>
    <w:rsid w:val="000A6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nvvk.nl/de-kennisgeving-voor-schuldeise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anBosman\AppData\Local\Microsoft\Olk\Attachments\ooa-22a08baa-d07e-4935-841b-56ab912d35ce\e17949771196bb5ca31c9ad7f8f58ba71c32bc29e08f8316397f6105eb36cf89\QRcodes%20naar%20webpagina%20Kennisgeving%20voor%20schuldeisers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BA51B87B5794EA9E13B3C4E8EEB86" ma:contentTypeVersion="15" ma:contentTypeDescription="Create a new document." ma:contentTypeScope="" ma:versionID="782c07c7173b1fba384a3a50bc2455d8">
  <xsd:schema xmlns:xsd="http://www.w3.org/2001/XMLSchema" xmlns:xs="http://www.w3.org/2001/XMLSchema" xmlns:p="http://schemas.microsoft.com/office/2006/metadata/properties" xmlns:ns2="26d5545e-945a-47a7-b45d-9b3407fcade2" xmlns:ns3="45c2ac7b-e6f4-4ce7-b192-8bb18e2a8948" targetNamespace="http://schemas.microsoft.com/office/2006/metadata/properties" ma:root="true" ma:fieldsID="6221c28d24fc980e32c746a0a5cdf17b" ns2:_="" ns3:_="">
    <xsd:import namespace="26d5545e-945a-47a7-b45d-9b3407fcade2"/>
    <xsd:import namespace="45c2ac7b-e6f4-4ce7-b192-8bb18e2a8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Datum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x0054_ag2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5545e-945a-47a7-b45d-9b3407fca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Datum" ma:index="13" nillable="true" ma:displayName="Datum" ma:format="Dropdown" ma:internalName="Datum" ma:percentage="FALSE">
      <xsd:simpleType>
        <xsd:restriction base="dms:Number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x0054_ag2" ma:index="18" nillable="true" ma:displayName="Tag 2" ma:format="Dropdown" ma:internalName="_x0054_ag2">
      <xsd:simpleType>
        <xsd:restriction base="dms:Text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2ac7b-e6f4-4ce7-b192-8bb18e2a8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C150A-F4E6-4842-998E-F2A0AD9C7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627012-75EB-447E-B731-B16DD0515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18F25-FB8A-4F85-B5F4-DCF02E4FF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5545e-945a-47a7-b45d-9b3407fcade2"/>
    <ds:schemaRef ds:uri="45c2ac7b-e6f4-4ce7-b192-8bb18e2a8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QRcodes naar webpagina Kennisgeving voor schuldeisers</Template>
  <TotalTime>2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Links>
    <vt:vector size="6" baseType="variant">
      <vt:variant>
        <vt:i4>4259850</vt:i4>
      </vt:variant>
      <vt:variant>
        <vt:i4>0</vt:i4>
      </vt:variant>
      <vt:variant>
        <vt:i4>0</vt:i4>
      </vt:variant>
      <vt:variant>
        <vt:i4>5</vt:i4>
      </vt:variant>
      <vt:variant>
        <vt:lpwstr>https://www.nvvk.nl/de-kennisgeving-voor-schuldeisers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 Bosman</dc:creator>
  <cp:keywords/>
  <dc:description/>
  <cp:lastModifiedBy>Dilan Bosman</cp:lastModifiedBy>
  <cp:revision>1</cp:revision>
  <cp:lastPrinted>2025-04-25T09:29:00Z</cp:lastPrinted>
  <dcterms:created xsi:type="dcterms:W3CDTF">2025-04-25T09:40:00Z</dcterms:created>
  <dcterms:modified xsi:type="dcterms:W3CDTF">2025-04-25T09:42:00Z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0x010100A16BA51B87B5794EA9E13B3C4E8EEB86</vt:lpwstr>
  </property>
  <property fmtid="{D5CDD505-2E9C-101B-9397-08002B2CF9AE}" pid="3" name="Tag2">
    <vt:lpwstr/>
  </property>
  <property fmtid="{D5CDD505-2E9C-101B-9397-08002B2CF9AE}" pid="4" name="Tag">
    <vt:lpwstr/>
  </property>
  <property fmtid="{D5CDD505-2E9C-101B-9397-08002B2CF9AE}" pid="5" name="Datum">
    <vt:lpwstr/>
  </property>
</Properties>
</file>